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93" w:rsidRPr="00CB0070" w:rsidRDefault="00846DC3" w:rsidP="00147493">
      <w:pPr>
        <w:pStyle w:val="Header"/>
        <w:jc w:val="center"/>
      </w:pPr>
      <w:r w:rsidRPr="00CB0070">
        <w:object w:dxaOrig="2835"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3.5pt" o:ole="">
            <v:imagedata r:id="rId7" o:title=""/>
          </v:shape>
          <o:OLEObject Type="Embed" ProgID="WP9Doc" ShapeID="_x0000_i1025" DrawAspect="Content" ObjectID="_1697444991" r:id="rId8"/>
        </w:object>
      </w:r>
      <w:r w:rsidR="00147493" w:rsidRPr="00CB0070">
        <w:t xml:space="preserve"> </w:t>
      </w:r>
    </w:p>
    <w:p w:rsidR="00147493" w:rsidRPr="00CB0070" w:rsidRDefault="00147493" w:rsidP="00147493">
      <w:pPr>
        <w:pStyle w:val="Header"/>
        <w:pBdr>
          <w:bottom w:val="single" w:sz="12" w:space="1" w:color="auto"/>
        </w:pBdr>
        <w:jc w:val="center"/>
        <w:rPr>
          <w:b/>
          <w:sz w:val="16"/>
          <w:szCs w:val="16"/>
        </w:rPr>
      </w:pPr>
      <w:r w:rsidRPr="00CB0070">
        <w:rPr>
          <w:b/>
          <w:sz w:val="16"/>
          <w:szCs w:val="16"/>
        </w:rPr>
        <w:t>Private Bag 9205, MAPHUMULO, 4470 | Tel: 032 481 4500 | Fax: 032 481 2068/53</w:t>
      </w:r>
    </w:p>
    <w:p w:rsidR="00B61EF9" w:rsidRPr="00846DC3" w:rsidRDefault="00B61EF9" w:rsidP="00B61EF9">
      <w:pPr>
        <w:jc w:val="center"/>
        <w:rPr>
          <w:sz w:val="20"/>
          <w:szCs w:val="20"/>
        </w:rPr>
      </w:pPr>
      <w:r w:rsidRPr="00846DC3">
        <w:rPr>
          <w:sz w:val="20"/>
          <w:szCs w:val="20"/>
        </w:rPr>
        <w:t>Maphumulo Municipality, a category B1 hereby invites applications from suitably qualified and experienced individuals for appointment to the following post: -</w:t>
      </w:r>
    </w:p>
    <w:p w:rsidR="00B61EF9" w:rsidRPr="00846DC3" w:rsidRDefault="00B61EF9" w:rsidP="00B61EF9">
      <w:pPr>
        <w:spacing w:line="276" w:lineRule="auto"/>
        <w:ind w:left="2880" w:hanging="2880"/>
        <w:jc w:val="center"/>
        <w:rPr>
          <w:b/>
          <w:sz w:val="22"/>
          <w:szCs w:val="22"/>
        </w:rPr>
      </w:pPr>
    </w:p>
    <w:p w:rsidR="00B61EF9" w:rsidRPr="00846DC3" w:rsidRDefault="00846DC3" w:rsidP="00846DC3">
      <w:pPr>
        <w:spacing w:line="276" w:lineRule="auto"/>
        <w:ind w:left="2268" w:hanging="2268"/>
        <w:rPr>
          <w:b/>
          <w:sz w:val="22"/>
          <w:szCs w:val="22"/>
        </w:rPr>
      </w:pPr>
      <w:r w:rsidRPr="00846DC3">
        <w:rPr>
          <w:b/>
          <w:sz w:val="22"/>
          <w:szCs w:val="22"/>
        </w:rPr>
        <w:t xml:space="preserve">POST                         </w:t>
      </w:r>
      <w:r>
        <w:rPr>
          <w:b/>
          <w:sz w:val="22"/>
          <w:szCs w:val="22"/>
        </w:rPr>
        <w:t xml:space="preserve">    </w:t>
      </w:r>
      <w:r w:rsidR="005548D6">
        <w:rPr>
          <w:b/>
          <w:sz w:val="22"/>
          <w:szCs w:val="22"/>
        </w:rPr>
        <w:t xml:space="preserve">: ACCOUNTANT BUDGET, </w:t>
      </w:r>
      <w:r w:rsidR="00B61EF9" w:rsidRPr="00846DC3">
        <w:rPr>
          <w:b/>
          <w:sz w:val="22"/>
          <w:szCs w:val="22"/>
        </w:rPr>
        <w:t xml:space="preserve">FINANCIAL REPORTING  </w:t>
      </w:r>
      <w:r w:rsidRPr="00846DC3">
        <w:rPr>
          <w:b/>
          <w:sz w:val="22"/>
          <w:szCs w:val="22"/>
        </w:rPr>
        <w:t xml:space="preserve"> &amp; </w:t>
      </w:r>
      <w:r w:rsidR="00B61EF9" w:rsidRPr="00846DC3">
        <w:rPr>
          <w:b/>
          <w:sz w:val="22"/>
          <w:szCs w:val="22"/>
        </w:rPr>
        <w:t xml:space="preserve">COMPLIANCE </w:t>
      </w:r>
    </w:p>
    <w:p w:rsidR="00B61EF9" w:rsidRPr="00846DC3" w:rsidRDefault="00B61EF9" w:rsidP="00B61EF9">
      <w:pPr>
        <w:spacing w:line="276" w:lineRule="auto"/>
        <w:jc w:val="both"/>
        <w:rPr>
          <w:b/>
          <w:sz w:val="22"/>
          <w:szCs w:val="22"/>
        </w:rPr>
      </w:pPr>
      <w:r w:rsidRPr="00846DC3">
        <w:rPr>
          <w:b/>
          <w:sz w:val="22"/>
          <w:szCs w:val="22"/>
        </w:rPr>
        <w:t>SALARY (Task 12)</w:t>
      </w:r>
      <w:r w:rsidRPr="00846DC3">
        <w:rPr>
          <w:b/>
          <w:sz w:val="22"/>
          <w:szCs w:val="22"/>
        </w:rPr>
        <w:tab/>
        <w:t>: R</w:t>
      </w:r>
      <w:r w:rsidR="00C64575" w:rsidRPr="00846DC3">
        <w:rPr>
          <w:b/>
          <w:sz w:val="22"/>
          <w:szCs w:val="22"/>
        </w:rPr>
        <w:t>318 025.0</w:t>
      </w:r>
      <w:r w:rsidR="00551426">
        <w:rPr>
          <w:b/>
          <w:sz w:val="22"/>
          <w:szCs w:val="22"/>
        </w:rPr>
        <w:t>4</w:t>
      </w:r>
      <w:r w:rsidR="00C64575" w:rsidRPr="00846DC3">
        <w:rPr>
          <w:b/>
          <w:sz w:val="22"/>
          <w:szCs w:val="22"/>
        </w:rPr>
        <w:t xml:space="preserve"> – R412 </w:t>
      </w:r>
      <w:r w:rsidR="00551426" w:rsidRPr="00846DC3">
        <w:rPr>
          <w:b/>
          <w:sz w:val="22"/>
          <w:szCs w:val="22"/>
        </w:rPr>
        <w:t>813.44 per</w:t>
      </w:r>
      <w:r w:rsidRPr="00846DC3">
        <w:rPr>
          <w:b/>
          <w:sz w:val="22"/>
          <w:szCs w:val="22"/>
        </w:rPr>
        <w:t xml:space="preserve"> annum  </w:t>
      </w:r>
    </w:p>
    <w:p w:rsidR="00B61EF9" w:rsidRPr="00846DC3" w:rsidRDefault="00B61EF9" w:rsidP="00B61EF9">
      <w:pPr>
        <w:spacing w:line="276" w:lineRule="auto"/>
        <w:jc w:val="both"/>
        <w:rPr>
          <w:b/>
          <w:sz w:val="22"/>
          <w:szCs w:val="22"/>
        </w:rPr>
      </w:pPr>
      <w:r w:rsidRPr="00846DC3">
        <w:rPr>
          <w:b/>
          <w:sz w:val="22"/>
          <w:szCs w:val="22"/>
        </w:rPr>
        <w:t xml:space="preserve">CONTRACT </w:t>
      </w:r>
      <w:r w:rsidRPr="00846DC3">
        <w:rPr>
          <w:b/>
          <w:sz w:val="22"/>
          <w:szCs w:val="22"/>
        </w:rPr>
        <w:tab/>
      </w:r>
      <w:r w:rsidRPr="00846DC3">
        <w:rPr>
          <w:b/>
          <w:sz w:val="22"/>
          <w:szCs w:val="22"/>
        </w:rPr>
        <w:tab/>
        <w:t>: PERMANENT</w:t>
      </w:r>
    </w:p>
    <w:p w:rsidR="00B61EF9" w:rsidRPr="00846DC3" w:rsidRDefault="00B61EF9" w:rsidP="00B61EF9">
      <w:pPr>
        <w:spacing w:line="276" w:lineRule="auto"/>
        <w:rPr>
          <w:sz w:val="22"/>
          <w:szCs w:val="22"/>
        </w:rPr>
      </w:pPr>
    </w:p>
    <w:p w:rsidR="00B61EF9" w:rsidRPr="00846DC3" w:rsidRDefault="00B61EF9" w:rsidP="00B61EF9">
      <w:pPr>
        <w:rPr>
          <w:b/>
          <w:sz w:val="22"/>
          <w:szCs w:val="22"/>
        </w:rPr>
      </w:pPr>
      <w:r w:rsidRPr="00846DC3">
        <w:rPr>
          <w:rFonts w:ascii="Calibri" w:hAnsi="Calibri"/>
          <w:color w:val="000000"/>
          <w:sz w:val="22"/>
          <w:szCs w:val="22"/>
          <w:lang w:val="en-ZA" w:eastAsia="en-ZA"/>
        </w:rPr>
        <w:t xml:space="preserve"> </w:t>
      </w:r>
      <w:r w:rsidRPr="00846DC3">
        <w:rPr>
          <w:b/>
          <w:sz w:val="22"/>
          <w:szCs w:val="22"/>
        </w:rPr>
        <w:t>Basic Qualifications and Experience</w:t>
      </w:r>
    </w:p>
    <w:p w:rsidR="00B61EF9" w:rsidRPr="00846DC3" w:rsidRDefault="00B61EF9" w:rsidP="00B61EF9">
      <w:pPr>
        <w:pStyle w:val="ListParagraph"/>
        <w:autoSpaceDE w:val="0"/>
        <w:autoSpaceDN w:val="0"/>
        <w:adjustRightInd w:val="0"/>
        <w:spacing w:line="276" w:lineRule="auto"/>
        <w:ind w:left="0"/>
        <w:jc w:val="both"/>
        <w:rPr>
          <w:bCs/>
          <w:sz w:val="22"/>
          <w:szCs w:val="22"/>
        </w:rPr>
      </w:pPr>
      <w:r w:rsidRPr="00846DC3">
        <w:rPr>
          <w:bCs/>
          <w:sz w:val="22"/>
          <w:szCs w:val="22"/>
        </w:rPr>
        <w:t xml:space="preserve">An appropriate B Com Degree or three-year National Diploma with Accounting as a major from a recognized Tertiary Institution. Two years’ experience in local government environment, with at least one-year experience in budgeting and financial reporting. Valid unendorsed Code 8 driver’s </w:t>
      </w:r>
      <w:proofErr w:type="spellStart"/>
      <w:r w:rsidRPr="00846DC3">
        <w:rPr>
          <w:bCs/>
          <w:sz w:val="22"/>
          <w:szCs w:val="22"/>
        </w:rPr>
        <w:t>licence</w:t>
      </w:r>
      <w:proofErr w:type="spellEnd"/>
      <w:r w:rsidRPr="00846DC3">
        <w:rPr>
          <w:bCs/>
          <w:sz w:val="22"/>
          <w:szCs w:val="22"/>
        </w:rPr>
        <w:t xml:space="preserve">. Pastel Evolution Experience. Must be able to communicate fluently in both IsiZulu and English. </w:t>
      </w:r>
      <w:r w:rsidRPr="00846DC3">
        <w:rPr>
          <w:sz w:val="22"/>
          <w:szCs w:val="22"/>
        </w:rPr>
        <w:t>Certificate in Minimum Competency level as required by National Treasury will be advantageous.</w:t>
      </w:r>
    </w:p>
    <w:p w:rsidR="00B61EF9" w:rsidRPr="00846DC3" w:rsidRDefault="00B61EF9" w:rsidP="00B61EF9">
      <w:pPr>
        <w:autoSpaceDE w:val="0"/>
        <w:autoSpaceDN w:val="0"/>
        <w:adjustRightInd w:val="0"/>
        <w:spacing w:line="276" w:lineRule="auto"/>
        <w:jc w:val="both"/>
        <w:rPr>
          <w:bCs/>
          <w:sz w:val="22"/>
          <w:szCs w:val="22"/>
        </w:rPr>
      </w:pPr>
    </w:p>
    <w:p w:rsidR="00B61EF9" w:rsidRPr="00846DC3" w:rsidRDefault="00B61EF9" w:rsidP="00B61EF9">
      <w:pPr>
        <w:spacing w:line="276" w:lineRule="auto"/>
        <w:jc w:val="both"/>
        <w:rPr>
          <w:b/>
          <w:sz w:val="22"/>
          <w:szCs w:val="22"/>
        </w:rPr>
      </w:pPr>
      <w:r w:rsidRPr="00846DC3">
        <w:rPr>
          <w:b/>
          <w:sz w:val="22"/>
          <w:szCs w:val="22"/>
        </w:rPr>
        <w:t xml:space="preserve">Knowledge, Skills and Competencies </w:t>
      </w:r>
    </w:p>
    <w:p w:rsidR="00B61EF9" w:rsidRPr="00846DC3" w:rsidRDefault="00B61EF9" w:rsidP="00B61EF9">
      <w:pPr>
        <w:autoSpaceDE w:val="0"/>
        <w:autoSpaceDN w:val="0"/>
        <w:adjustRightInd w:val="0"/>
        <w:jc w:val="both"/>
        <w:rPr>
          <w:bCs/>
          <w:sz w:val="22"/>
          <w:szCs w:val="22"/>
        </w:rPr>
      </w:pPr>
      <w:r w:rsidRPr="00846DC3">
        <w:rPr>
          <w:bCs/>
          <w:sz w:val="22"/>
          <w:szCs w:val="22"/>
        </w:rPr>
        <w:t xml:space="preserve">Sound knowledge of the Municipal Finance Management Act (MFMA). Understanding of budget process flow. Clear understanding of budget principles and reporting standards. Good budget and financial management skills. Must be able to monitor and control budget. Must be able to use MSCOA. Must have good report writing skills. Must be able to work independently, under pressure and meet deadlines. </w:t>
      </w:r>
    </w:p>
    <w:p w:rsidR="00B61EF9" w:rsidRPr="00846DC3" w:rsidRDefault="00B61EF9" w:rsidP="00B61EF9">
      <w:pPr>
        <w:autoSpaceDE w:val="0"/>
        <w:autoSpaceDN w:val="0"/>
        <w:adjustRightInd w:val="0"/>
        <w:spacing w:line="276" w:lineRule="auto"/>
        <w:jc w:val="both"/>
        <w:rPr>
          <w:bCs/>
          <w:sz w:val="22"/>
          <w:szCs w:val="22"/>
        </w:rPr>
      </w:pPr>
    </w:p>
    <w:p w:rsidR="00B61EF9" w:rsidRPr="00846DC3" w:rsidRDefault="00B61EF9" w:rsidP="00B61EF9">
      <w:pPr>
        <w:autoSpaceDE w:val="0"/>
        <w:autoSpaceDN w:val="0"/>
        <w:adjustRightInd w:val="0"/>
        <w:spacing w:line="276" w:lineRule="auto"/>
        <w:jc w:val="both"/>
        <w:rPr>
          <w:b/>
          <w:bCs/>
          <w:sz w:val="22"/>
          <w:szCs w:val="22"/>
        </w:rPr>
      </w:pPr>
      <w:r w:rsidRPr="00846DC3">
        <w:rPr>
          <w:b/>
          <w:bCs/>
          <w:sz w:val="22"/>
          <w:szCs w:val="22"/>
        </w:rPr>
        <w:t>Key Performance Areas</w:t>
      </w:r>
    </w:p>
    <w:p w:rsidR="00B61EF9" w:rsidRPr="00846DC3" w:rsidRDefault="00B61EF9" w:rsidP="00B61EF9">
      <w:pPr>
        <w:pStyle w:val="ListParagraph"/>
        <w:autoSpaceDE w:val="0"/>
        <w:autoSpaceDN w:val="0"/>
        <w:adjustRightInd w:val="0"/>
        <w:spacing w:line="276" w:lineRule="auto"/>
        <w:ind w:left="0"/>
        <w:jc w:val="both"/>
        <w:rPr>
          <w:bCs/>
          <w:sz w:val="22"/>
          <w:szCs w:val="22"/>
        </w:rPr>
      </w:pPr>
      <w:r w:rsidRPr="00846DC3">
        <w:rPr>
          <w:bCs/>
          <w:sz w:val="22"/>
          <w:szCs w:val="22"/>
        </w:rPr>
        <w:t>Preparation of reports in terms of MFMA. Prepare Annual Budget according to National Treasury regulations. Perform budget monitoring. Ensure the correct allocation of expenditure and income. Prepare Annual Financial Statements according to Generally Recognized Accounting Practice Standards. Reconcile investments and bank accounts. Assists with intern’s training and supervision allocated to the unit. Prepare reports for submission to National and Provincial Treasury in terms of the MFMA, and to Statistics SA and other stakeholders</w:t>
      </w:r>
      <w:r w:rsidR="00846DC3">
        <w:rPr>
          <w:bCs/>
          <w:sz w:val="22"/>
          <w:szCs w:val="22"/>
        </w:rPr>
        <w:t>.</w:t>
      </w:r>
    </w:p>
    <w:p w:rsidR="00B61EF9" w:rsidRPr="00846DC3" w:rsidRDefault="00B61EF9" w:rsidP="00B61EF9">
      <w:pPr>
        <w:autoSpaceDE w:val="0"/>
        <w:autoSpaceDN w:val="0"/>
        <w:adjustRightInd w:val="0"/>
        <w:spacing w:line="276" w:lineRule="auto"/>
        <w:jc w:val="both"/>
        <w:rPr>
          <w:b/>
          <w:bCs/>
          <w:sz w:val="22"/>
          <w:szCs w:val="22"/>
        </w:rPr>
      </w:pPr>
      <w:r w:rsidRPr="00846DC3">
        <w:rPr>
          <w:b/>
          <w:bCs/>
          <w:sz w:val="22"/>
          <w:szCs w:val="22"/>
        </w:rPr>
        <w:t>Fringe benefits:</w:t>
      </w:r>
    </w:p>
    <w:p w:rsidR="00B61EF9" w:rsidRPr="00846DC3" w:rsidRDefault="00B61EF9" w:rsidP="00B61EF9">
      <w:pPr>
        <w:pStyle w:val="ListParagraph"/>
        <w:autoSpaceDE w:val="0"/>
        <w:autoSpaceDN w:val="0"/>
        <w:adjustRightInd w:val="0"/>
        <w:spacing w:line="276" w:lineRule="auto"/>
        <w:ind w:left="0"/>
        <w:jc w:val="both"/>
        <w:rPr>
          <w:bCs/>
          <w:sz w:val="22"/>
          <w:szCs w:val="22"/>
        </w:rPr>
      </w:pPr>
      <w:r w:rsidRPr="00846DC3">
        <w:rPr>
          <w:bCs/>
          <w:sz w:val="22"/>
          <w:szCs w:val="22"/>
        </w:rPr>
        <w:t>In addition to the above salary the municipality will offer a 13</w:t>
      </w:r>
      <w:r w:rsidRPr="00846DC3">
        <w:rPr>
          <w:bCs/>
          <w:sz w:val="22"/>
          <w:szCs w:val="22"/>
          <w:vertAlign w:val="superscript"/>
        </w:rPr>
        <w:t>th</w:t>
      </w:r>
      <w:r w:rsidRPr="00846DC3">
        <w:rPr>
          <w:bCs/>
          <w:sz w:val="22"/>
          <w:szCs w:val="22"/>
        </w:rPr>
        <w:t xml:space="preserve"> </w:t>
      </w:r>
      <w:proofErr w:type="spellStart"/>
      <w:r w:rsidRPr="00846DC3">
        <w:rPr>
          <w:bCs/>
          <w:sz w:val="22"/>
          <w:szCs w:val="22"/>
        </w:rPr>
        <w:t>cheque</w:t>
      </w:r>
      <w:proofErr w:type="spellEnd"/>
      <w:r w:rsidRPr="00846DC3">
        <w:rPr>
          <w:bCs/>
          <w:sz w:val="22"/>
          <w:szCs w:val="22"/>
        </w:rPr>
        <w:t xml:space="preserve"> and further contribute towards the employee’s Pension/Provident Fund and Medical Aid in accordance with its policy</w:t>
      </w:r>
      <w:r w:rsidR="00B64DFD">
        <w:rPr>
          <w:bCs/>
          <w:sz w:val="22"/>
          <w:szCs w:val="22"/>
        </w:rPr>
        <w:pict>
          <v:rect id="_x0000_i1026" style="width:451.3pt;height:1.5pt" o:hrstd="t" o:hr="t" fillcolor="#a0a0a0" stroked="f"/>
        </w:pict>
      </w:r>
    </w:p>
    <w:p w:rsidR="00846DC3" w:rsidRPr="00846DC3" w:rsidRDefault="00B61EF9" w:rsidP="00B61EF9">
      <w:pPr>
        <w:autoSpaceDE w:val="0"/>
        <w:autoSpaceDN w:val="0"/>
        <w:adjustRightInd w:val="0"/>
        <w:spacing w:line="276" w:lineRule="auto"/>
        <w:rPr>
          <w:b/>
          <w:sz w:val="20"/>
          <w:szCs w:val="20"/>
        </w:rPr>
      </w:pPr>
      <w:r w:rsidRPr="00846DC3">
        <w:rPr>
          <w:sz w:val="20"/>
          <w:szCs w:val="20"/>
        </w:rPr>
        <w:t xml:space="preserve">If you meet the requirements for this post, please forward your </w:t>
      </w:r>
      <w:r w:rsidRPr="00846DC3">
        <w:rPr>
          <w:b/>
          <w:sz w:val="20"/>
          <w:szCs w:val="20"/>
        </w:rPr>
        <w:t>application letter</w:t>
      </w:r>
      <w:r w:rsidRPr="00846DC3">
        <w:rPr>
          <w:sz w:val="20"/>
          <w:szCs w:val="20"/>
        </w:rPr>
        <w:t xml:space="preserve">, accompanied by a detailed </w:t>
      </w:r>
      <w:r w:rsidRPr="00846DC3">
        <w:rPr>
          <w:b/>
          <w:sz w:val="20"/>
          <w:szCs w:val="20"/>
        </w:rPr>
        <w:t>Curriculum Vitae</w:t>
      </w:r>
      <w:r w:rsidRPr="00846DC3">
        <w:rPr>
          <w:sz w:val="20"/>
          <w:szCs w:val="20"/>
        </w:rPr>
        <w:t xml:space="preserve">, </w:t>
      </w:r>
      <w:r w:rsidRPr="00846DC3">
        <w:rPr>
          <w:b/>
          <w:sz w:val="20"/>
          <w:szCs w:val="20"/>
        </w:rPr>
        <w:t>certified copies of your tertiary qualification certificates</w:t>
      </w:r>
      <w:r w:rsidRPr="00846DC3">
        <w:rPr>
          <w:sz w:val="20"/>
          <w:szCs w:val="20"/>
        </w:rPr>
        <w:t xml:space="preserve"> to the </w:t>
      </w:r>
      <w:r w:rsidRPr="00846DC3">
        <w:rPr>
          <w:b/>
          <w:sz w:val="20"/>
          <w:szCs w:val="20"/>
        </w:rPr>
        <w:t>Municipal Manager</w:t>
      </w:r>
      <w:r w:rsidRPr="00846DC3">
        <w:rPr>
          <w:sz w:val="20"/>
          <w:szCs w:val="20"/>
        </w:rPr>
        <w:t xml:space="preserve">, Maphumulo Municipality, Private Bag X 9205, Maphumulo 4470, for the attention of </w:t>
      </w:r>
      <w:r w:rsidRPr="00846DC3">
        <w:rPr>
          <w:b/>
          <w:sz w:val="20"/>
          <w:szCs w:val="20"/>
        </w:rPr>
        <w:t>Mr ND Hlongwa Tel (032)</w:t>
      </w:r>
      <w:r w:rsidRPr="00846DC3">
        <w:rPr>
          <w:sz w:val="20"/>
          <w:szCs w:val="20"/>
        </w:rPr>
        <w:t xml:space="preserve"> </w:t>
      </w:r>
      <w:r w:rsidRPr="00846DC3">
        <w:rPr>
          <w:b/>
          <w:sz w:val="20"/>
          <w:szCs w:val="20"/>
        </w:rPr>
        <w:t xml:space="preserve">4814500. </w:t>
      </w:r>
    </w:p>
    <w:p w:rsidR="00846DC3" w:rsidRPr="00846DC3" w:rsidRDefault="00846DC3" w:rsidP="00B61EF9">
      <w:pPr>
        <w:autoSpaceDE w:val="0"/>
        <w:autoSpaceDN w:val="0"/>
        <w:adjustRightInd w:val="0"/>
        <w:spacing w:line="276" w:lineRule="auto"/>
        <w:rPr>
          <w:b/>
          <w:sz w:val="20"/>
          <w:szCs w:val="20"/>
        </w:rPr>
      </w:pPr>
    </w:p>
    <w:p w:rsidR="00B61EF9" w:rsidRPr="00846DC3" w:rsidRDefault="00B61EF9" w:rsidP="00B61EF9">
      <w:pPr>
        <w:autoSpaceDE w:val="0"/>
        <w:autoSpaceDN w:val="0"/>
        <w:adjustRightInd w:val="0"/>
        <w:spacing w:line="276" w:lineRule="auto"/>
        <w:rPr>
          <w:b/>
          <w:sz w:val="20"/>
          <w:szCs w:val="20"/>
        </w:rPr>
      </w:pPr>
      <w:r w:rsidRPr="00846DC3">
        <w:rPr>
          <w:b/>
          <w:sz w:val="20"/>
          <w:szCs w:val="20"/>
        </w:rPr>
        <w:t xml:space="preserve">(Applications which are: on Z 83, incomplete, late, faxed or e-mailed will </w:t>
      </w:r>
      <w:r w:rsidRPr="00846DC3">
        <w:rPr>
          <w:b/>
          <w:sz w:val="20"/>
          <w:szCs w:val="20"/>
          <w:u w:val="single"/>
        </w:rPr>
        <w:t>NOT</w:t>
      </w:r>
      <w:r w:rsidRPr="00846DC3">
        <w:rPr>
          <w:b/>
          <w:sz w:val="20"/>
          <w:szCs w:val="20"/>
        </w:rPr>
        <w:t xml:space="preserve"> be accepted)</w:t>
      </w:r>
    </w:p>
    <w:p w:rsidR="00B61EF9" w:rsidRPr="00846DC3" w:rsidRDefault="00B61EF9" w:rsidP="00B61EF9">
      <w:pPr>
        <w:spacing w:line="276" w:lineRule="auto"/>
        <w:rPr>
          <w:sz w:val="20"/>
          <w:szCs w:val="20"/>
        </w:rPr>
      </w:pPr>
      <w:r w:rsidRPr="00846DC3">
        <w:rPr>
          <w:b/>
          <w:sz w:val="20"/>
          <w:szCs w:val="20"/>
        </w:rPr>
        <w:t xml:space="preserve">CLOSING DATE: </w:t>
      </w:r>
      <w:r w:rsidR="00617D8A">
        <w:rPr>
          <w:b/>
          <w:sz w:val="20"/>
          <w:szCs w:val="20"/>
        </w:rPr>
        <w:t>17</w:t>
      </w:r>
      <w:r w:rsidR="00FD6FD0">
        <w:rPr>
          <w:b/>
          <w:sz w:val="20"/>
          <w:szCs w:val="20"/>
        </w:rPr>
        <w:t xml:space="preserve"> November 2021</w:t>
      </w:r>
      <w:r w:rsidRPr="00846DC3">
        <w:rPr>
          <w:b/>
          <w:sz w:val="20"/>
          <w:szCs w:val="20"/>
        </w:rPr>
        <w:t xml:space="preserve"> </w:t>
      </w:r>
      <w:r w:rsidR="00846DC3" w:rsidRPr="00846DC3">
        <w:rPr>
          <w:b/>
          <w:sz w:val="20"/>
          <w:szCs w:val="20"/>
        </w:rPr>
        <w:t>@</w:t>
      </w:r>
      <w:r w:rsidRPr="00846DC3">
        <w:rPr>
          <w:b/>
          <w:sz w:val="20"/>
          <w:szCs w:val="20"/>
        </w:rPr>
        <w:t>1</w:t>
      </w:r>
      <w:r w:rsidR="00846DC3" w:rsidRPr="00846DC3">
        <w:rPr>
          <w:b/>
          <w:sz w:val="20"/>
          <w:szCs w:val="20"/>
        </w:rPr>
        <w:t>2</w:t>
      </w:r>
      <w:r w:rsidRPr="00846DC3">
        <w:rPr>
          <w:b/>
          <w:sz w:val="20"/>
          <w:szCs w:val="20"/>
        </w:rPr>
        <w:t xml:space="preserve">h00. </w:t>
      </w:r>
      <w:r w:rsidRPr="00846DC3">
        <w:rPr>
          <w:sz w:val="20"/>
          <w:szCs w:val="20"/>
        </w:rPr>
        <w:t>Communication will only be with short-listed candidates. If you do not hear from us within 02 weeks after the closing date, please consider your application as unsuccessful. The Council reserves the right to make or not to make any appointment.</w:t>
      </w:r>
    </w:p>
    <w:p w:rsidR="00B61EF9" w:rsidRPr="00846DC3" w:rsidRDefault="00B61EF9" w:rsidP="00B61EF9">
      <w:pPr>
        <w:spacing w:line="276" w:lineRule="auto"/>
        <w:rPr>
          <w:b/>
          <w:sz w:val="20"/>
          <w:szCs w:val="20"/>
        </w:rPr>
      </w:pPr>
      <w:r w:rsidRPr="00846DC3">
        <w:rPr>
          <w:b/>
          <w:sz w:val="20"/>
          <w:szCs w:val="20"/>
        </w:rPr>
        <w:t>The Council is an equal opportunity employer and subscribes to an employment policy which is non-racial, non-discriminatory, non-sexist and based on merit.</w:t>
      </w:r>
    </w:p>
    <w:p w:rsidR="00846DC3" w:rsidRDefault="00846DC3" w:rsidP="00B61EF9">
      <w:pPr>
        <w:rPr>
          <w:b/>
          <w:sz w:val="22"/>
          <w:szCs w:val="22"/>
        </w:rPr>
      </w:pPr>
    </w:p>
    <w:p w:rsidR="00B61EF9" w:rsidRPr="00846DC3" w:rsidRDefault="00B61EF9" w:rsidP="00617D8A">
      <w:pPr>
        <w:rPr>
          <w:b/>
          <w:sz w:val="22"/>
          <w:szCs w:val="22"/>
        </w:rPr>
      </w:pPr>
    </w:p>
    <w:p w:rsidR="00B61EF9" w:rsidRPr="00846DC3" w:rsidRDefault="00B61EF9" w:rsidP="00B61EF9">
      <w:pPr>
        <w:rPr>
          <w:b/>
          <w:sz w:val="22"/>
          <w:szCs w:val="22"/>
        </w:rPr>
      </w:pPr>
      <w:r w:rsidRPr="00846DC3">
        <w:rPr>
          <w:b/>
          <w:sz w:val="22"/>
          <w:szCs w:val="22"/>
        </w:rPr>
        <w:t xml:space="preserve">PN MHLONGO     </w:t>
      </w:r>
    </w:p>
    <w:p w:rsidR="00147493" w:rsidRPr="00846DC3" w:rsidRDefault="00B61EF9" w:rsidP="00147493">
      <w:pPr>
        <w:rPr>
          <w:sz w:val="22"/>
          <w:szCs w:val="22"/>
        </w:rPr>
      </w:pPr>
      <w:r w:rsidRPr="00846DC3">
        <w:rPr>
          <w:b/>
          <w:sz w:val="22"/>
          <w:szCs w:val="22"/>
        </w:rPr>
        <w:t>MUNICIPAL MANAGER</w:t>
      </w:r>
      <w:r w:rsidRPr="00846DC3">
        <w:rPr>
          <w:b/>
          <w:sz w:val="22"/>
          <w:szCs w:val="22"/>
        </w:rPr>
        <w:tab/>
      </w:r>
    </w:p>
    <w:sectPr w:rsidR="00147493" w:rsidRPr="00846DC3" w:rsidSect="00846DC3">
      <w:footerReference w:type="default" r:id="rId9"/>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FD" w:rsidRDefault="00B64DFD" w:rsidP="00147493">
      <w:r>
        <w:separator/>
      </w:r>
    </w:p>
  </w:endnote>
  <w:endnote w:type="continuationSeparator" w:id="0">
    <w:p w:rsidR="00B64DFD" w:rsidRDefault="00B64DFD" w:rsidP="0014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93" w:rsidRPr="00CB0070" w:rsidRDefault="00147493" w:rsidP="00147493">
    <w:pPr>
      <w:pStyle w:val="Footer"/>
      <w:rPr>
        <w:sz w:val="20"/>
        <w:szCs w:val="20"/>
      </w:rPr>
    </w:pPr>
    <w:r w:rsidRPr="00CB0070">
      <w:rPr>
        <w:sz w:val="20"/>
        <w:szCs w:val="20"/>
      </w:rPr>
      <w:t>_____________________________________________________________</w:t>
    </w:r>
    <w:r>
      <w:rPr>
        <w:sz w:val="20"/>
        <w:szCs w:val="20"/>
      </w:rPr>
      <w:t>_____________________________</w:t>
    </w:r>
  </w:p>
  <w:p w:rsidR="00147493" w:rsidRPr="00CB0070" w:rsidRDefault="00147493" w:rsidP="00147493">
    <w:pPr>
      <w:pStyle w:val="Footer"/>
      <w:rPr>
        <w:sz w:val="18"/>
        <w:szCs w:val="20"/>
      </w:rPr>
    </w:pPr>
  </w:p>
  <w:p w:rsidR="00147493" w:rsidRPr="00CB0070" w:rsidRDefault="00147493" w:rsidP="00147493">
    <w:pPr>
      <w:pStyle w:val="Footer"/>
      <w:jc w:val="center"/>
      <w:rPr>
        <w:b/>
        <w:sz w:val="18"/>
        <w:szCs w:val="20"/>
      </w:rPr>
    </w:pPr>
    <w:r w:rsidRPr="00CB0070">
      <w:rPr>
        <w:b/>
        <w:sz w:val="16"/>
        <w:szCs w:val="20"/>
      </w:rPr>
      <w:t>EXCECUTIVE COMMITTEE</w:t>
    </w:r>
    <w:r w:rsidRPr="00CB0070">
      <w:rPr>
        <w:b/>
        <w:sz w:val="18"/>
        <w:szCs w:val="20"/>
      </w:rPr>
      <w:t xml:space="preserve"> </w:t>
    </w:r>
  </w:p>
  <w:p w:rsidR="00147493" w:rsidRPr="00CB0070" w:rsidRDefault="00147493" w:rsidP="00147493">
    <w:pPr>
      <w:pStyle w:val="Footer"/>
      <w:rPr>
        <w:sz w:val="16"/>
        <w:szCs w:val="20"/>
      </w:rPr>
    </w:pPr>
    <w:r w:rsidRPr="00CB0070">
      <w:rPr>
        <w:sz w:val="16"/>
        <w:szCs w:val="20"/>
      </w:rPr>
      <w:t xml:space="preserve">Cllr ZF Khuzwayo-Dlamini | Deputy Mayor CZ Ncalane | Speaker </w:t>
    </w:r>
    <w:r w:rsidR="00B61EF9">
      <w:rPr>
        <w:sz w:val="16"/>
        <w:szCs w:val="20"/>
      </w:rPr>
      <w:t>Cllr CS Shange | Cllr ML Ngidi</w:t>
    </w:r>
    <w:r w:rsidRPr="00CB0070">
      <w:rPr>
        <w:sz w:val="16"/>
        <w:szCs w:val="20"/>
      </w:rPr>
      <w:t xml:space="preserve"> | Municipal Manager Mr P Mhlongo</w:t>
    </w:r>
  </w:p>
  <w:p w:rsidR="00147493" w:rsidRPr="00147493" w:rsidRDefault="00147493" w:rsidP="00147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FD" w:rsidRDefault="00B64DFD" w:rsidP="00147493">
      <w:r>
        <w:separator/>
      </w:r>
    </w:p>
  </w:footnote>
  <w:footnote w:type="continuationSeparator" w:id="0">
    <w:p w:rsidR="00B64DFD" w:rsidRDefault="00B64DFD" w:rsidP="0014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3"/>
    <w:rsid w:val="0000644B"/>
    <w:rsid w:val="00147493"/>
    <w:rsid w:val="00243EDA"/>
    <w:rsid w:val="00551426"/>
    <w:rsid w:val="005548D6"/>
    <w:rsid w:val="00617D8A"/>
    <w:rsid w:val="00846DC3"/>
    <w:rsid w:val="00B10AEB"/>
    <w:rsid w:val="00B61EF9"/>
    <w:rsid w:val="00B64DFD"/>
    <w:rsid w:val="00C64575"/>
    <w:rsid w:val="00E46293"/>
    <w:rsid w:val="00FD6F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AA02-A791-4344-BC2D-D72F8DDB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93"/>
    <w:pPr>
      <w:tabs>
        <w:tab w:val="center" w:pos="4513"/>
        <w:tab w:val="right" w:pos="9026"/>
      </w:tabs>
    </w:pPr>
  </w:style>
  <w:style w:type="character" w:customStyle="1" w:styleId="HeaderChar">
    <w:name w:val="Header Char"/>
    <w:basedOn w:val="DefaultParagraphFont"/>
    <w:link w:val="Header"/>
    <w:uiPriority w:val="99"/>
    <w:rsid w:val="001474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7493"/>
    <w:pPr>
      <w:tabs>
        <w:tab w:val="center" w:pos="4513"/>
        <w:tab w:val="right" w:pos="9026"/>
      </w:tabs>
    </w:pPr>
  </w:style>
  <w:style w:type="character" w:customStyle="1" w:styleId="FooterChar">
    <w:name w:val="Footer Char"/>
    <w:basedOn w:val="DefaultParagraphFont"/>
    <w:link w:val="Footer"/>
    <w:uiPriority w:val="99"/>
    <w:rsid w:val="0014749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1EF9"/>
    <w:pPr>
      <w:ind w:left="720"/>
      <w:contextualSpacing/>
    </w:pPr>
  </w:style>
  <w:style w:type="paragraph" w:styleId="BalloonText">
    <w:name w:val="Balloon Text"/>
    <w:basedOn w:val="Normal"/>
    <w:link w:val="BalloonTextChar"/>
    <w:uiPriority w:val="99"/>
    <w:semiHidden/>
    <w:unhideWhenUsed/>
    <w:rsid w:val="00554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5C1C-1EFA-4B3A-9BC7-B2A3CB5A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Vusi Mthembu</dc:creator>
  <cp:keywords/>
  <dc:description/>
  <cp:lastModifiedBy>HR Intern</cp:lastModifiedBy>
  <cp:revision>6</cp:revision>
  <cp:lastPrinted>2021-10-28T19:26:00Z</cp:lastPrinted>
  <dcterms:created xsi:type="dcterms:W3CDTF">2021-10-25T09:32:00Z</dcterms:created>
  <dcterms:modified xsi:type="dcterms:W3CDTF">2021-10-28T19:33:00Z</dcterms:modified>
</cp:coreProperties>
</file>